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8418B" w14:textId="77777777" w:rsidR="00694692" w:rsidRPr="0046783F" w:rsidRDefault="00694692" w:rsidP="00007BD4">
      <w:pPr>
        <w:rPr>
          <w:bCs/>
        </w:rPr>
      </w:pPr>
    </w:p>
    <w:p w14:paraId="03474412" w14:textId="77777777" w:rsidR="00694692" w:rsidRPr="0046783F" w:rsidRDefault="00694692" w:rsidP="00C223B1">
      <w:pPr>
        <w:jc w:val="center"/>
        <w:rPr>
          <w:bCs/>
        </w:rPr>
      </w:pPr>
    </w:p>
    <w:p w14:paraId="2DB515A0" w14:textId="77777777" w:rsidR="00C223B1" w:rsidRPr="00533248" w:rsidRDefault="00C223B1" w:rsidP="0046783F">
      <w:pPr>
        <w:ind w:firstLine="284"/>
        <w:jc w:val="center"/>
        <w:rPr>
          <w:b/>
          <w:bCs/>
          <w:sz w:val="22"/>
          <w:szCs w:val="22"/>
        </w:rPr>
      </w:pPr>
      <w:r w:rsidRPr="00533248">
        <w:rPr>
          <w:b/>
          <w:bCs/>
          <w:sz w:val="22"/>
          <w:szCs w:val="22"/>
        </w:rPr>
        <w:t>Справка</w:t>
      </w:r>
    </w:p>
    <w:p w14:paraId="170B7531" w14:textId="0BDAEA1F" w:rsidR="00C223B1" w:rsidRPr="00533248" w:rsidRDefault="00C223B1" w:rsidP="0046783F">
      <w:pPr>
        <w:ind w:firstLine="284"/>
        <w:jc w:val="center"/>
        <w:rPr>
          <w:bCs/>
          <w:sz w:val="22"/>
          <w:szCs w:val="22"/>
        </w:rPr>
      </w:pPr>
      <w:r w:rsidRPr="00533248">
        <w:rPr>
          <w:bCs/>
          <w:sz w:val="22"/>
          <w:szCs w:val="22"/>
        </w:rPr>
        <w:t xml:space="preserve">о соискателе ученого звания </w:t>
      </w:r>
      <w:r w:rsidR="00694692" w:rsidRPr="00533248">
        <w:rPr>
          <w:bCs/>
          <w:sz w:val="22"/>
          <w:szCs w:val="22"/>
        </w:rPr>
        <w:t>Мансуровой Мадине Есимхановне</w:t>
      </w:r>
    </w:p>
    <w:p w14:paraId="2D9B9904" w14:textId="658E2BEE" w:rsidR="00C223B1" w:rsidRPr="00533248" w:rsidRDefault="00C223B1" w:rsidP="0046783F">
      <w:pPr>
        <w:ind w:firstLine="284"/>
        <w:jc w:val="center"/>
        <w:rPr>
          <w:bCs/>
          <w:sz w:val="22"/>
          <w:szCs w:val="22"/>
        </w:rPr>
      </w:pPr>
      <w:r w:rsidRPr="00533248">
        <w:rPr>
          <w:bCs/>
          <w:sz w:val="22"/>
          <w:szCs w:val="22"/>
        </w:rPr>
        <w:t xml:space="preserve">по </w:t>
      </w:r>
      <w:r w:rsidRPr="00533248">
        <w:rPr>
          <w:bCs/>
          <w:sz w:val="22"/>
          <w:szCs w:val="22"/>
          <w:lang w:val="kk-KZ"/>
        </w:rPr>
        <w:t xml:space="preserve">научному направлению </w:t>
      </w:r>
      <w:r w:rsidR="008D1AB4" w:rsidRPr="00533248">
        <w:rPr>
          <w:bCs/>
          <w:sz w:val="22"/>
          <w:szCs w:val="22"/>
        </w:rPr>
        <w:t>«21100 – Компьютерные науки и информатика» (Информатика, вычислительная техника и управление – 05.13.00)</w:t>
      </w:r>
    </w:p>
    <w:p w14:paraId="4549FB7B" w14:textId="77777777" w:rsidR="00C223B1" w:rsidRPr="0046783F" w:rsidRDefault="00C223B1" w:rsidP="00694692">
      <w:pPr>
        <w:ind w:firstLine="284"/>
        <w:rPr>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522"/>
        <w:gridCol w:w="5294"/>
      </w:tblGrid>
      <w:tr w:rsidR="00C223B1" w:rsidRPr="0046783F" w14:paraId="448B64D4" w14:textId="77777777" w:rsidTr="0046783F">
        <w:tc>
          <w:tcPr>
            <w:tcW w:w="248" w:type="dxa"/>
            <w:shd w:val="clear" w:color="auto" w:fill="auto"/>
          </w:tcPr>
          <w:p w14:paraId="42416D08" w14:textId="77777777" w:rsidR="00C223B1" w:rsidRPr="0046783F" w:rsidRDefault="00C223B1" w:rsidP="00A53502">
            <w:pPr>
              <w:rPr>
                <w:bCs/>
                <w:sz w:val="20"/>
              </w:rPr>
            </w:pPr>
            <w:r w:rsidRPr="0046783F">
              <w:rPr>
                <w:bCs/>
                <w:sz w:val="20"/>
              </w:rPr>
              <w:t>1</w:t>
            </w:r>
          </w:p>
        </w:tc>
        <w:tc>
          <w:tcPr>
            <w:tcW w:w="4522" w:type="dxa"/>
            <w:shd w:val="clear" w:color="auto" w:fill="auto"/>
          </w:tcPr>
          <w:p w14:paraId="6300B375" w14:textId="77777777" w:rsidR="00C223B1" w:rsidRPr="0046783F" w:rsidRDefault="00C223B1" w:rsidP="00A53502">
            <w:pPr>
              <w:rPr>
                <w:bCs/>
                <w:sz w:val="20"/>
              </w:rPr>
            </w:pPr>
            <w:r w:rsidRPr="0046783F">
              <w:rPr>
                <w:bCs/>
                <w:sz w:val="20"/>
              </w:rPr>
              <w:t>Фамилия, имя, отчество (при его наличии)</w:t>
            </w:r>
          </w:p>
        </w:tc>
        <w:tc>
          <w:tcPr>
            <w:tcW w:w="5294" w:type="dxa"/>
            <w:shd w:val="clear" w:color="auto" w:fill="auto"/>
          </w:tcPr>
          <w:p w14:paraId="2CF16A65" w14:textId="3CF90FED" w:rsidR="00C223B1" w:rsidRPr="0046783F" w:rsidRDefault="00694692" w:rsidP="00A53502">
            <w:pPr>
              <w:jc w:val="both"/>
              <w:rPr>
                <w:bCs/>
                <w:sz w:val="20"/>
              </w:rPr>
            </w:pPr>
            <w:r w:rsidRPr="0046783F">
              <w:rPr>
                <w:bCs/>
                <w:sz w:val="20"/>
              </w:rPr>
              <w:t>Мансурова Мадина Есимхановна</w:t>
            </w:r>
          </w:p>
        </w:tc>
      </w:tr>
      <w:tr w:rsidR="00C223B1" w:rsidRPr="0046783F" w14:paraId="299EC43D" w14:textId="77777777" w:rsidTr="0046783F">
        <w:tc>
          <w:tcPr>
            <w:tcW w:w="248" w:type="dxa"/>
            <w:shd w:val="clear" w:color="auto" w:fill="auto"/>
          </w:tcPr>
          <w:p w14:paraId="32A80570" w14:textId="77777777" w:rsidR="00C223B1" w:rsidRPr="0046783F" w:rsidRDefault="00C223B1" w:rsidP="00A53502">
            <w:pPr>
              <w:rPr>
                <w:bCs/>
                <w:sz w:val="20"/>
              </w:rPr>
            </w:pPr>
            <w:r w:rsidRPr="0046783F">
              <w:rPr>
                <w:bCs/>
                <w:sz w:val="20"/>
              </w:rPr>
              <w:t>2</w:t>
            </w:r>
          </w:p>
        </w:tc>
        <w:tc>
          <w:tcPr>
            <w:tcW w:w="4522" w:type="dxa"/>
            <w:shd w:val="clear" w:color="auto" w:fill="auto"/>
          </w:tcPr>
          <w:p w14:paraId="72E56D28" w14:textId="77777777" w:rsidR="00C223B1" w:rsidRPr="0046783F" w:rsidRDefault="00C223B1" w:rsidP="00A53502">
            <w:pPr>
              <w:jc w:val="both"/>
              <w:rPr>
                <w:bCs/>
                <w:sz w:val="20"/>
              </w:rPr>
            </w:pPr>
            <w:r w:rsidRPr="0046783F">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5294" w:type="dxa"/>
            <w:shd w:val="clear" w:color="auto" w:fill="auto"/>
          </w:tcPr>
          <w:p w14:paraId="39E4DD86" w14:textId="77777777" w:rsidR="00C223B1" w:rsidRPr="0046783F" w:rsidRDefault="00C223B1" w:rsidP="00A53502">
            <w:pPr>
              <w:jc w:val="both"/>
              <w:rPr>
                <w:bCs/>
                <w:sz w:val="20"/>
              </w:rPr>
            </w:pPr>
          </w:p>
          <w:p w14:paraId="3FE89CB0" w14:textId="77777777" w:rsidR="00694692" w:rsidRPr="0046783F" w:rsidRDefault="00694692" w:rsidP="00A53502">
            <w:pPr>
              <w:jc w:val="both"/>
              <w:rPr>
                <w:bCs/>
                <w:sz w:val="20"/>
              </w:rPr>
            </w:pPr>
            <w:r w:rsidRPr="0046783F">
              <w:rPr>
                <w:bCs/>
                <w:sz w:val="20"/>
              </w:rPr>
              <w:t>Кандидат физико-математических наук</w:t>
            </w:r>
          </w:p>
          <w:p w14:paraId="66997EB5" w14:textId="1D68426B" w:rsidR="00694692" w:rsidRPr="0046783F" w:rsidRDefault="00694692" w:rsidP="00A53502">
            <w:pPr>
              <w:jc w:val="both"/>
              <w:rPr>
                <w:bCs/>
                <w:sz w:val="20"/>
              </w:rPr>
            </w:pPr>
            <w:r w:rsidRPr="0046783F">
              <w:rPr>
                <w:bCs/>
                <w:sz w:val="20"/>
              </w:rPr>
              <w:t>Протокол № 10 от 21 декабря 2007 г.</w:t>
            </w:r>
          </w:p>
        </w:tc>
      </w:tr>
      <w:tr w:rsidR="00C223B1" w:rsidRPr="0046783F" w14:paraId="13F90AAC" w14:textId="77777777" w:rsidTr="0046783F">
        <w:tc>
          <w:tcPr>
            <w:tcW w:w="248" w:type="dxa"/>
            <w:shd w:val="clear" w:color="auto" w:fill="auto"/>
          </w:tcPr>
          <w:p w14:paraId="4ADB33DF" w14:textId="77777777" w:rsidR="00C223B1" w:rsidRPr="0046783F" w:rsidRDefault="00C223B1" w:rsidP="00A53502">
            <w:pPr>
              <w:rPr>
                <w:bCs/>
                <w:sz w:val="20"/>
              </w:rPr>
            </w:pPr>
            <w:r w:rsidRPr="0046783F">
              <w:rPr>
                <w:bCs/>
                <w:sz w:val="20"/>
              </w:rPr>
              <w:t>3</w:t>
            </w:r>
          </w:p>
        </w:tc>
        <w:tc>
          <w:tcPr>
            <w:tcW w:w="4522" w:type="dxa"/>
            <w:shd w:val="clear" w:color="auto" w:fill="auto"/>
          </w:tcPr>
          <w:p w14:paraId="5661D870" w14:textId="77777777" w:rsidR="00C223B1" w:rsidRPr="0046783F" w:rsidRDefault="00C223B1" w:rsidP="00A53502">
            <w:pPr>
              <w:jc w:val="both"/>
              <w:rPr>
                <w:bCs/>
                <w:sz w:val="20"/>
              </w:rPr>
            </w:pPr>
            <w:r w:rsidRPr="0046783F">
              <w:rPr>
                <w:bCs/>
                <w:sz w:val="20"/>
              </w:rPr>
              <w:t>Ученое звание, дата присуждения</w:t>
            </w:r>
          </w:p>
        </w:tc>
        <w:tc>
          <w:tcPr>
            <w:tcW w:w="5294" w:type="dxa"/>
            <w:shd w:val="clear" w:color="auto" w:fill="auto"/>
          </w:tcPr>
          <w:p w14:paraId="02B92625" w14:textId="09622DB5" w:rsidR="00C223B1" w:rsidRPr="0046783F" w:rsidRDefault="00694692" w:rsidP="00A53502">
            <w:pPr>
              <w:jc w:val="both"/>
              <w:rPr>
                <w:bCs/>
                <w:sz w:val="20"/>
              </w:rPr>
            </w:pPr>
            <w:r w:rsidRPr="0046783F">
              <w:rPr>
                <w:bCs/>
                <w:sz w:val="20"/>
              </w:rPr>
              <w:t>Доцент, Протокол №8 от 7 декабря 2011 г.</w:t>
            </w:r>
          </w:p>
        </w:tc>
      </w:tr>
      <w:tr w:rsidR="00C223B1" w:rsidRPr="0046783F" w14:paraId="355226EB" w14:textId="77777777" w:rsidTr="0046783F">
        <w:tc>
          <w:tcPr>
            <w:tcW w:w="248" w:type="dxa"/>
            <w:shd w:val="clear" w:color="auto" w:fill="auto"/>
          </w:tcPr>
          <w:p w14:paraId="541B28ED" w14:textId="77777777" w:rsidR="00C223B1" w:rsidRPr="0046783F" w:rsidRDefault="00C223B1" w:rsidP="00A53502">
            <w:pPr>
              <w:rPr>
                <w:bCs/>
                <w:sz w:val="20"/>
              </w:rPr>
            </w:pPr>
            <w:r w:rsidRPr="0046783F">
              <w:rPr>
                <w:bCs/>
                <w:sz w:val="20"/>
              </w:rPr>
              <w:t>4</w:t>
            </w:r>
          </w:p>
        </w:tc>
        <w:tc>
          <w:tcPr>
            <w:tcW w:w="4522" w:type="dxa"/>
            <w:shd w:val="clear" w:color="auto" w:fill="auto"/>
          </w:tcPr>
          <w:p w14:paraId="30FDDEAB" w14:textId="77777777" w:rsidR="00C223B1" w:rsidRPr="0046783F" w:rsidRDefault="00C223B1" w:rsidP="00A53502">
            <w:pPr>
              <w:jc w:val="both"/>
              <w:rPr>
                <w:bCs/>
                <w:sz w:val="20"/>
              </w:rPr>
            </w:pPr>
            <w:r w:rsidRPr="0046783F">
              <w:rPr>
                <w:bCs/>
                <w:sz w:val="20"/>
              </w:rPr>
              <w:t>Почетное звание, дата присуждения</w:t>
            </w:r>
          </w:p>
        </w:tc>
        <w:tc>
          <w:tcPr>
            <w:tcW w:w="5294" w:type="dxa"/>
            <w:shd w:val="clear" w:color="auto" w:fill="auto"/>
          </w:tcPr>
          <w:p w14:paraId="16542668" w14:textId="77777777" w:rsidR="00C223B1" w:rsidRPr="0046783F" w:rsidRDefault="00C223B1" w:rsidP="00A53502">
            <w:pPr>
              <w:jc w:val="both"/>
              <w:rPr>
                <w:bCs/>
                <w:sz w:val="20"/>
              </w:rPr>
            </w:pPr>
          </w:p>
        </w:tc>
      </w:tr>
      <w:tr w:rsidR="00C223B1" w:rsidRPr="0046783F" w14:paraId="5244ADC6" w14:textId="77777777" w:rsidTr="0046783F">
        <w:tc>
          <w:tcPr>
            <w:tcW w:w="248" w:type="dxa"/>
            <w:shd w:val="clear" w:color="auto" w:fill="auto"/>
          </w:tcPr>
          <w:p w14:paraId="2BABD59F" w14:textId="77777777" w:rsidR="00C223B1" w:rsidRPr="0046783F" w:rsidRDefault="00C223B1" w:rsidP="00A53502">
            <w:pPr>
              <w:rPr>
                <w:bCs/>
                <w:sz w:val="20"/>
              </w:rPr>
            </w:pPr>
            <w:r w:rsidRPr="0046783F">
              <w:rPr>
                <w:bCs/>
                <w:sz w:val="20"/>
              </w:rPr>
              <w:t>5</w:t>
            </w:r>
          </w:p>
        </w:tc>
        <w:tc>
          <w:tcPr>
            <w:tcW w:w="4522" w:type="dxa"/>
            <w:shd w:val="clear" w:color="auto" w:fill="auto"/>
          </w:tcPr>
          <w:p w14:paraId="7A2EFCD7" w14:textId="77777777" w:rsidR="00C223B1" w:rsidRPr="0046783F" w:rsidRDefault="00C223B1" w:rsidP="00A53502">
            <w:pPr>
              <w:jc w:val="both"/>
              <w:rPr>
                <w:bCs/>
                <w:sz w:val="20"/>
              </w:rPr>
            </w:pPr>
            <w:r w:rsidRPr="0046783F">
              <w:rPr>
                <w:bCs/>
                <w:sz w:val="20"/>
              </w:rPr>
              <w:t>Должность (дата и номер приказа о назначении на должность)</w:t>
            </w:r>
          </w:p>
        </w:tc>
        <w:tc>
          <w:tcPr>
            <w:tcW w:w="5294" w:type="dxa"/>
            <w:shd w:val="clear" w:color="auto" w:fill="auto"/>
          </w:tcPr>
          <w:p w14:paraId="77A6BA44" w14:textId="49EE9ECD" w:rsidR="00C223B1" w:rsidRPr="00533248" w:rsidRDefault="00533248" w:rsidP="0046783F">
            <w:pPr>
              <w:jc w:val="both"/>
              <w:rPr>
                <w:bCs/>
                <w:sz w:val="20"/>
              </w:rPr>
            </w:pPr>
            <w:r>
              <w:rPr>
                <w:bCs/>
                <w:sz w:val="20"/>
                <w:lang w:val="kk-KZ"/>
              </w:rPr>
              <w:t>И.о. профессора</w:t>
            </w:r>
            <w:r w:rsidRPr="0046783F">
              <w:rPr>
                <w:bCs/>
                <w:sz w:val="20"/>
              </w:rPr>
              <w:t xml:space="preserve"> </w:t>
            </w:r>
            <w:r w:rsidRPr="0046783F">
              <w:rPr>
                <w:bCs/>
                <w:sz w:val="20"/>
              </w:rPr>
              <w:t>кафедр</w:t>
            </w:r>
            <w:r>
              <w:rPr>
                <w:bCs/>
                <w:sz w:val="20"/>
                <w:lang w:val="kk-KZ"/>
              </w:rPr>
              <w:t>ы информатики (</w:t>
            </w:r>
            <w:r w:rsidRPr="0046783F">
              <w:rPr>
                <w:sz w:val="20"/>
                <w:szCs w:val="20"/>
              </w:rPr>
              <w:t>№</w:t>
            </w:r>
            <w:r w:rsidRPr="0046783F">
              <w:rPr>
                <w:bCs/>
                <w:sz w:val="20"/>
              </w:rPr>
              <w:t>3-</w:t>
            </w:r>
            <w:r>
              <w:rPr>
                <w:bCs/>
                <w:sz w:val="20"/>
                <w:lang w:val="kk-KZ"/>
              </w:rPr>
              <w:t>3610 от 12.10.2016), з</w:t>
            </w:r>
            <w:r w:rsidR="00694692" w:rsidRPr="0046783F">
              <w:rPr>
                <w:bCs/>
                <w:sz w:val="20"/>
              </w:rPr>
              <w:t xml:space="preserve">аведующая кафедрой искусственного интеллекта и </w:t>
            </w:r>
            <w:r w:rsidR="00694692" w:rsidRPr="0046783F">
              <w:rPr>
                <w:bCs/>
                <w:sz w:val="20"/>
                <w:lang w:val="en-US"/>
              </w:rPr>
              <w:t>Big</w:t>
            </w:r>
            <w:r w:rsidR="00694692" w:rsidRPr="0046783F">
              <w:rPr>
                <w:bCs/>
                <w:sz w:val="20"/>
              </w:rPr>
              <w:t xml:space="preserve"> </w:t>
            </w:r>
            <w:r w:rsidR="00694692" w:rsidRPr="0046783F">
              <w:rPr>
                <w:bCs/>
                <w:sz w:val="20"/>
                <w:lang w:val="en-US"/>
              </w:rPr>
              <w:t>Data</w:t>
            </w:r>
            <w:r w:rsidR="00A53502" w:rsidRPr="0046783F">
              <w:rPr>
                <w:bCs/>
                <w:sz w:val="20"/>
              </w:rPr>
              <w:t xml:space="preserve"> </w:t>
            </w:r>
            <w:r w:rsidR="00623D00" w:rsidRPr="0046783F">
              <w:rPr>
                <w:sz w:val="20"/>
                <w:szCs w:val="20"/>
              </w:rPr>
              <w:t xml:space="preserve"> (№</w:t>
            </w:r>
            <w:r w:rsidR="00623D00" w:rsidRPr="0046783F">
              <w:rPr>
                <w:bCs/>
                <w:sz w:val="20"/>
              </w:rPr>
              <w:t>3-</w:t>
            </w:r>
            <w:r>
              <w:rPr>
                <w:bCs/>
                <w:sz w:val="20"/>
                <w:lang w:val="kk-KZ"/>
              </w:rPr>
              <w:t>3504</w:t>
            </w:r>
            <w:r w:rsidR="00623D00" w:rsidRPr="0046783F">
              <w:rPr>
                <w:bCs/>
                <w:sz w:val="20"/>
              </w:rPr>
              <w:t xml:space="preserve"> от </w:t>
            </w:r>
            <w:r>
              <w:rPr>
                <w:bCs/>
                <w:sz w:val="20"/>
                <w:lang w:val="kk-KZ"/>
              </w:rPr>
              <w:t>02</w:t>
            </w:r>
            <w:r w:rsidR="00623D00" w:rsidRPr="0046783F">
              <w:rPr>
                <w:bCs/>
                <w:sz w:val="20"/>
              </w:rPr>
              <w:t>.09.20</w:t>
            </w:r>
            <w:r>
              <w:rPr>
                <w:bCs/>
                <w:sz w:val="20"/>
                <w:lang w:val="kk-KZ"/>
              </w:rPr>
              <w:t>19</w:t>
            </w:r>
            <w:r w:rsidR="00623D00" w:rsidRPr="0046783F">
              <w:rPr>
                <w:bCs/>
                <w:sz w:val="20"/>
              </w:rPr>
              <w:t>)</w:t>
            </w:r>
          </w:p>
        </w:tc>
      </w:tr>
      <w:tr w:rsidR="00C223B1" w:rsidRPr="0046783F" w14:paraId="3C01D840" w14:textId="77777777" w:rsidTr="0046783F">
        <w:tc>
          <w:tcPr>
            <w:tcW w:w="248" w:type="dxa"/>
            <w:shd w:val="clear" w:color="auto" w:fill="auto"/>
          </w:tcPr>
          <w:p w14:paraId="2FCB7480" w14:textId="77777777" w:rsidR="00C223B1" w:rsidRPr="0046783F" w:rsidRDefault="00C223B1" w:rsidP="00A53502">
            <w:pPr>
              <w:rPr>
                <w:bCs/>
                <w:sz w:val="20"/>
              </w:rPr>
            </w:pPr>
            <w:r w:rsidRPr="0046783F">
              <w:rPr>
                <w:bCs/>
                <w:sz w:val="20"/>
              </w:rPr>
              <w:t>6</w:t>
            </w:r>
          </w:p>
        </w:tc>
        <w:tc>
          <w:tcPr>
            <w:tcW w:w="4522" w:type="dxa"/>
            <w:shd w:val="clear" w:color="auto" w:fill="auto"/>
          </w:tcPr>
          <w:p w14:paraId="2B4117BC" w14:textId="77777777" w:rsidR="00C223B1" w:rsidRPr="0046783F" w:rsidRDefault="00C223B1" w:rsidP="00A53502">
            <w:pPr>
              <w:jc w:val="both"/>
              <w:rPr>
                <w:bCs/>
                <w:sz w:val="20"/>
              </w:rPr>
            </w:pPr>
            <w:r w:rsidRPr="0046783F">
              <w:rPr>
                <w:bCs/>
                <w:sz w:val="20"/>
              </w:rPr>
              <w:t xml:space="preserve">Стаж научной, научно-педагогической деятельности </w:t>
            </w:r>
          </w:p>
        </w:tc>
        <w:tc>
          <w:tcPr>
            <w:tcW w:w="5294" w:type="dxa"/>
            <w:shd w:val="clear" w:color="auto" w:fill="auto"/>
          </w:tcPr>
          <w:p w14:paraId="7B385AD7" w14:textId="5D4FE3ED" w:rsidR="00C223B1" w:rsidRPr="0046783F" w:rsidRDefault="00C223B1" w:rsidP="0046783F">
            <w:pPr>
              <w:jc w:val="both"/>
              <w:rPr>
                <w:bCs/>
                <w:sz w:val="20"/>
                <w:lang w:val="kk-KZ"/>
              </w:rPr>
            </w:pPr>
            <w:r w:rsidRPr="0046783F">
              <w:rPr>
                <w:bCs/>
                <w:sz w:val="20"/>
              </w:rPr>
              <w:t xml:space="preserve">Всего </w:t>
            </w:r>
            <w:r w:rsidR="00A53502" w:rsidRPr="0046783F">
              <w:rPr>
                <w:bCs/>
                <w:sz w:val="20"/>
              </w:rPr>
              <w:t xml:space="preserve">30 </w:t>
            </w:r>
            <w:r w:rsidR="0046783F" w:rsidRPr="0046783F">
              <w:rPr>
                <w:bCs/>
                <w:sz w:val="20"/>
              </w:rPr>
              <w:t>лет</w:t>
            </w:r>
          </w:p>
        </w:tc>
      </w:tr>
      <w:tr w:rsidR="00C223B1" w:rsidRPr="0046783F" w14:paraId="784E7CB9" w14:textId="77777777" w:rsidTr="0046783F">
        <w:tc>
          <w:tcPr>
            <w:tcW w:w="248" w:type="dxa"/>
            <w:shd w:val="clear" w:color="auto" w:fill="auto"/>
          </w:tcPr>
          <w:p w14:paraId="2DD1E9B1" w14:textId="77777777" w:rsidR="00C223B1" w:rsidRPr="0046783F" w:rsidRDefault="00C223B1" w:rsidP="00A53502">
            <w:pPr>
              <w:rPr>
                <w:bCs/>
                <w:sz w:val="20"/>
              </w:rPr>
            </w:pPr>
            <w:r w:rsidRPr="0046783F">
              <w:rPr>
                <w:bCs/>
                <w:sz w:val="20"/>
              </w:rPr>
              <w:t>7</w:t>
            </w:r>
          </w:p>
        </w:tc>
        <w:tc>
          <w:tcPr>
            <w:tcW w:w="4522" w:type="dxa"/>
            <w:shd w:val="clear" w:color="auto" w:fill="auto"/>
          </w:tcPr>
          <w:p w14:paraId="68FEE7FE" w14:textId="77777777" w:rsidR="00C223B1" w:rsidRPr="0046783F" w:rsidRDefault="00C223B1" w:rsidP="00A53502">
            <w:pPr>
              <w:jc w:val="both"/>
              <w:rPr>
                <w:bCs/>
                <w:sz w:val="20"/>
              </w:rPr>
            </w:pPr>
            <w:r w:rsidRPr="0046783F">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5294" w:type="dxa"/>
            <w:shd w:val="clear" w:color="auto" w:fill="auto"/>
          </w:tcPr>
          <w:p w14:paraId="1616DA10" w14:textId="1FA8CBCD" w:rsidR="00C223B1" w:rsidRPr="0046783F" w:rsidRDefault="00C223B1" w:rsidP="00A53502">
            <w:pPr>
              <w:jc w:val="both"/>
              <w:rPr>
                <w:bCs/>
                <w:sz w:val="20"/>
              </w:rPr>
            </w:pPr>
            <w:r w:rsidRPr="0046783F">
              <w:rPr>
                <w:bCs/>
                <w:sz w:val="20"/>
              </w:rPr>
              <w:t xml:space="preserve">Всего </w:t>
            </w:r>
            <w:r w:rsidR="005C632B" w:rsidRPr="0046783F">
              <w:rPr>
                <w:bCs/>
                <w:sz w:val="20"/>
              </w:rPr>
              <w:t>110</w:t>
            </w:r>
          </w:p>
          <w:p w14:paraId="05B842AD" w14:textId="470C6FD3" w:rsidR="00C223B1" w:rsidRPr="0046783F" w:rsidRDefault="00C223B1" w:rsidP="00A53502">
            <w:pPr>
              <w:jc w:val="both"/>
              <w:rPr>
                <w:bCs/>
                <w:sz w:val="20"/>
              </w:rPr>
            </w:pPr>
            <w:r w:rsidRPr="0046783F">
              <w:rPr>
                <w:bCs/>
                <w:sz w:val="20"/>
              </w:rPr>
              <w:t>в изданиях</w:t>
            </w:r>
            <w:r w:rsidRPr="0046783F">
              <w:rPr>
                <w:bCs/>
                <w:sz w:val="20"/>
                <w:lang w:val="kk-KZ"/>
              </w:rPr>
              <w:t>,</w:t>
            </w:r>
            <w:r w:rsidRPr="0046783F">
              <w:rPr>
                <w:bCs/>
                <w:sz w:val="20"/>
              </w:rPr>
              <w:t xml:space="preserve"> рекомендуемых уполномоченным органом</w:t>
            </w:r>
            <w:r w:rsidR="005C632B" w:rsidRPr="0046783F">
              <w:rPr>
                <w:bCs/>
                <w:sz w:val="20"/>
              </w:rPr>
              <w:t xml:space="preserve"> 54</w:t>
            </w:r>
            <w:r w:rsidRPr="0046783F">
              <w:rPr>
                <w:bCs/>
                <w:sz w:val="20"/>
              </w:rPr>
              <w:t>,</w:t>
            </w:r>
          </w:p>
          <w:p w14:paraId="08E2966E" w14:textId="25B425EF" w:rsidR="00C223B1" w:rsidRPr="0046783F" w:rsidRDefault="00C223B1" w:rsidP="00A53502">
            <w:pPr>
              <w:jc w:val="both"/>
              <w:rPr>
                <w:bCs/>
                <w:sz w:val="20"/>
              </w:rPr>
            </w:pPr>
            <w:r w:rsidRPr="0046783F">
              <w:rPr>
                <w:bCs/>
                <w:sz w:val="20"/>
              </w:rPr>
              <w:t>в научных журналах, входящих в базы компании Clarivate Analytics (Кларивэйт Аналитикс) (Web of Science Core Collection, Clarivate Analytics (Вэб оф Сайнс Кор Коллекшн, Кларивэйт Аналитикс)), Sc</w:t>
            </w:r>
            <w:r w:rsidRPr="0046783F">
              <w:rPr>
                <w:bCs/>
                <w:sz w:val="20"/>
                <w:szCs w:val="20"/>
              </w:rPr>
              <w:t>opus (Скопус)</w:t>
            </w:r>
            <w:r w:rsidR="005C632B" w:rsidRPr="0046783F">
              <w:rPr>
                <w:bCs/>
                <w:sz w:val="20"/>
                <w:szCs w:val="20"/>
              </w:rPr>
              <w:t xml:space="preserve">- 3 </w:t>
            </w:r>
            <w:r w:rsidR="005C632B" w:rsidRPr="0046783F">
              <w:rPr>
                <w:sz w:val="20"/>
                <w:szCs w:val="20"/>
              </w:rPr>
              <w:t>с процентилем не ниже 50</w:t>
            </w:r>
          </w:p>
          <w:p w14:paraId="77B1BA8C" w14:textId="5B15DF66" w:rsidR="00C223B1" w:rsidRPr="0046783F" w:rsidRDefault="00C223B1" w:rsidP="00A53502">
            <w:pPr>
              <w:jc w:val="both"/>
              <w:rPr>
                <w:bCs/>
                <w:sz w:val="20"/>
                <w:lang w:val="kk-KZ"/>
              </w:rPr>
            </w:pPr>
          </w:p>
        </w:tc>
      </w:tr>
      <w:tr w:rsidR="00C223B1" w:rsidRPr="0046783F" w14:paraId="69D51C5B" w14:textId="77777777" w:rsidTr="0046783F">
        <w:tc>
          <w:tcPr>
            <w:tcW w:w="248" w:type="dxa"/>
            <w:shd w:val="clear" w:color="auto" w:fill="auto"/>
          </w:tcPr>
          <w:p w14:paraId="7613CCC0" w14:textId="77777777" w:rsidR="00C223B1" w:rsidRPr="0046783F" w:rsidRDefault="00C223B1" w:rsidP="00A53502">
            <w:pPr>
              <w:rPr>
                <w:bCs/>
                <w:sz w:val="20"/>
              </w:rPr>
            </w:pPr>
            <w:r w:rsidRPr="0046783F">
              <w:rPr>
                <w:bCs/>
                <w:sz w:val="20"/>
              </w:rPr>
              <w:t>8</w:t>
            </w:r>
          </w:p>
        </w:tc>
        <w:tc>
          <w:tcPr>
            <w:tcW w:w="4522" w:type="dxa"/>
            <w:shd w:val="clear" w:color="auto" w:fill="auto"/>
          </w:tcPr>
          <w:p w14:paraId="70A2D237" w14:textId="77777777" w:rsidR="00C223B1" w:rsidRPr="0046783F" w:rsidRDefault="00C223B1" w:rsidP="00A53502">
            <w:pPr>
              <w:jc w:val="both"/>
              <w:rPr>
                <w:bCs/>
                <w:sz w:val="20"/>
              </w:rPr>
            </w:pPr>
            <w:r w:rsidRPr="0046783F">
              <w:rPr>
                <w:bCs/>
                <w:sz w:val="20"/>
              </w:rPr>
              <w:t>Количество, изданных за последние 5</w:t>
            </w:r>
            <w:r w:rsidRPr="0046783F">
              <w:rPr>
                <w:bCs/>
                <w:sz w:val="20"/>
                <w:lang w:val="en-US"/>
              </w:rPr>
              <w:t> </w:t>
            </w:r>
            <w:r w:rsidRPr="0046783F">
              <w:rPr>
                <w:bCs/>
                <w:sz w:val="20"/>
              </w:rPr>
              <w:t xml:space="preserve">лет монографий, учебников, единолично написанных учебных (учебно-методическое) пособий </w:t>
            </w:r>
          </w:p>
        </w:tc>
        <w:tc>
          <w:tcPr>
            <w:tcW w:w="5294" w:type="dxa"/>
            <w:shd w:val="clear" w:color="auto" w:fill="auto"/>
          </w:tcPr>
          <w:p w14:paraId="31677A8C" w14:textId="6281E360" w:rsidR="00C223B1" w:rsidRPr="0046783F" w:rsidRDefault="000D1268" w:rsidP="00A53502">
            <w:pPr>
              <w:jc w:val="both"/>
              <w:rPr>
                <w:bCs/>
                <w:sz w:val="20"/>
                <w:lang w:val="kk-KZ"/>
              </w:rPr>
            </w:pPr>
            <w:r w:rsidRPr="0046783F">
              <w:rPr>
                <w:bCs/>
                <w:sz w:val="20"/>
                <w:lang w:val="kk-KZ"/>
              </w:rPr>
              <w:t>1</w:t>
            </w:r>
          </w:p>
        </w:tc>
      </w:tr>
      <w:tr w:rsidR="00C223B1" w:rsidRPr="0046783F" w14:paraId="2F16D2EA" w14:textId="77777777" w:rsidTr="0046783F">
        <w:tc>
          <w:tcPr>
            <w:tcW w:w="248" w:type="dxa"/>
            <w:shd w:val="clear" w:color="auto" w:fill="auto"/>
          </w:tcPr>
          <w:p w14:paraId="2FADC48C" w14:textId="77777777" w:rsidR="00C223B1" w:rsidRPr="0046783F" w:rsidRDefault="00C223B1" w:rsidP="00A53502">
            <w:pPr>
              <w:rPr>
                <w:bCs/>
                <w:sz w:val="20"/>
              </w:rPr>
            </w:pPr>
            <w:r w:rsidRPr="0046783F">
              <w:rPr>
                <w:bCs/>
                <w:sz w:val="20"/>
              </w:rPr>
              <w:t>9</w:t>
            </w:r>
          </w:p>
        </w:tc>
        <w:tc>
          <w:tcPr>
            <w:tcW w:w="4522" w:type="dxa"/>
            <w:shd w:val="clear" w:color="auto" w:fill="auto"/>
          </w:tcPr>
          <w:p w14:paraId="385A0182" w14:textId="77777777" w:rsidR="00C223B1" w:rsidRPr="0046783F" w:rsidRDefault="00C223B1" w:rsidP="00A53502">
            <w:pPr>
              <w:tabs>
                <w:tab w:val="left" w:pos="480"/>
              </w:tabs>
              <w:jc w:val="both"/>
              <w:rPr>
                <w:bCs/>
                <w:sz w:val="20"/>
              </w:rPr>
            </w:pPr>
            <w:r w:rsidRPr="0046783F">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5294" w:type="dxa"/>
            <w:shd w:val="clear" w:color="auto" w:fill="auto"/>
          </w:tcPr>
          <w:p w14:paraId="6FF8991D" w14:textId="0AC7CBD3" w:rsidR="00C223B1" w:rsidRPr="0046783F" w:rsidRDefault="00A53502" w:rsidP="00A53502">
            <w:pPr>
              <w:jc w:val="both"/>
              <w:rPr>
                <w:bCs/>
                <w:sz w:val="20"/>
                <w:lang w:val="kk-KZ"/>
              </w:rPr>
            </w:pPr>
            <w:r w:rsidRPr="0046783F">
              <w:rPr>
                <w:sz w:val="20"/>
              </w:rPr>
              <w:t xml:space="preserve">Доктор философии (PhD) </w:t>
            </w:r>
            <w:r w:rsidRPr="0046783F">
              <w:rPr>
                <w:bCs/>
                <w:sz w:val="20"/>
                <w:lang w:val="kk-KZ"/>
              </w:rPr>
              <w:t xml:space="preserve">Абылкасымова </w:t>
            </w:r>
            <w:r w:rsidR="000D1268" w:rsidRPr="0046783F">
              <w:rPr>
                <w:bCs/>
                <w:sz w:val="20"/>
                <w:lang w:val="kk-KZ"/>
              </w:rPr>
              <w:t>Айжан</w:t>
            </w:r>
            <w:r w:rsidRPr="0046783F">
              <w:rPr>
                <w:bCs/>
                <w:sz w:val="20"/>
                <w:lang w:val="kk-KZ"/>
              </w:rPr>
              <w:t xml:space="preserve"> Болатовна (2022 г.)</w:t>
            </w:r>
          </w:p>
        </w:tc>
      </w:tr>
      <w:tr w:rsidR="00C223B1" w:rsidRPr="0046783F" w14:paraId="5832931A" w14:textId="77777777" w:rsidTr="0046783F">
        <w:tc>
          <w:tcPr>
            <w:tcW w:w="248" w:type="dxa"/>
            <w:shd w:val="clear" w:color="auto" w:fill="auto"/>
          </w:tcPr>
          <w:p w14:paraId="19A62BB5" w14:textId="77777777" w:rsidR="00C223B1" w:rsidRPr="0046783F" w:rsidRDefault="00C223B1" w:rsidP="00A53502">
            <w:pPr>
              <w:rPr>
                <w:bCs/>
                <w:sz w:val="20"/>
              </w:rPr>
            </w:pPr>
            <w:r w:rsidRPr="0046783F">
              <w:rPr>
                <w:bCs/>
                <w:sz w:val="20"/>
              </w:rPr>
              <w:t>10</w:t>
            </w:r>
          </w:p>
        </w:tc>
        <w:tc>
          <w:tcPr>
            <w:tcW w:w="4522" w:type="dxa"/>
            <w:shd w:val="clear" w:color="auto" w:fill="auto"/>
          </w:tcPr>
          <w:p w14:paraId="16E78A49" w14:textId="77777777" w:rsidR="00C223B1" w:rsidRPr="0046783F" w:rsidRDefault="00C223B1" w:rsidP="00A53502">
            <w:pPr>
              <w:jc w:val="both"/>
              <w:rPr>
                <w:bCs/>
                <w:sz w:val="20"/>
              </w:rPr>
            </w:pPr>
            <w:r w:rsidRPr="0046783F">
              <w:rPr>
                <w:sz w:val="20"/>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5294" w:type="dxa"/>
            <w:shd w:val="clear" w:color="auto" w:fill="auto"/>
          </w:tcPr>
          <w:p w14:paraId="4BB0C997" w14:textId="77777777" w:rsidR="00C223B1" w:rsidRPr="0046783F" w:rsidRDefault="00C223B1" w:rsidP="00A53502">
            <w:pPr>
              <w:jc w:val="both"/>
              <w:rPr>
                <w:bCs/>
                <w:sz w:val="20"/>
              </w:rPr>
            </w:pPr>
          </w:p>
        </w:tc>
      </w:tr>
      <w:tr w:rsidR="00C223B1" w:rsidRPr="0046783F" w14:paraId="26E91197" w14:textId="77777777" w:rsidTr="0046783F">
        <w:tc>
          <w:tcPr>
            <w:tcW w:w="248" w:type="dxa"/>
            <w:shd w:val="clear" w:color="auto" w:fill="auto"/>
          </w:tcPr>
          <w:p w14:paraId="27421FD8" w14:textId="77777777" w:rsidR="00C223B1" w:rsidRPr="0046783F" w:rsidRDefault="00C223B1" w:rsidP="00A53502">
            <w:pPr>
              <w:rPr>
                <w:bCs/>
                <w:sz w:val="20"/>
              </w:rPr>
            </w:pPr>
            <w:r w:rsidRPr="0046783F">
              <w:rPr>
                <w:bCs/>
                <w:sz w:val="20"/>
              </w:rPr>
              <w:t>11</w:t>
            </w:r>
          </w:p>
        </w:tc>
        <w:tc>
          <w:tcPr>
            <w:tcW w:w="4522" w:type="dxa"/>
            <w:shd w:val="clear" w:color="auto" w:fill="auto"/>
          </w:tcPr>
          <w:p w14:paraId="2ECC5B51" w14:textId="77777777" w:rsidR="00C223B1" w:rsidRPr="0046783F" w:rsidRDefault="00C223B1" w:rsidP="00A53502">
            <w:pPr>
              <w:jc w:val="both"/>
              <w:rPr>
                <w:sz w:val="20"/>
              </w:rPr>
            </w:pPr>
            <w:r w:rsidRPr="0046783F">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5294" w:type="dxa"/>
            <w:shd w:val="clear" w:color="auto" w:fill="auto"/>
          </w:tcPr>
          <w:p w14:paraId="70D7EE97" w14:textId="77777777" w:rsidR="00C223B1" w:rsidRPr="0046783F" w:rsidRDefault="00C223B1" w:rsidP="00A53502">
            <w:pPr>
              <w:jc w:val="both"/>
              <w:rPr>
                <w:bCs/>
                <w:sz w:val="20"/>
              </w:rPr>
            </w:pPr>
          </w:p>
        </w:tc>
      </w:tr>
      <w:tr w:rsidR="00C223B1" w:rsidRPr="0046783F" w14:paraId="2102616A" w14:textId="77777777" w:rsidTr="0046783F">
        <w:tc>
          <w:tcPr>
            <w:tcW w:w="248" w:type="dxa"/>
            <w:shd w:val="clear" w:color="auto" w:fill="auto"/>
          </w:tcPr>
          <w:p w14:paraId="565495B6" w14:textId="77777777" w:rsidR="00C223B1" w:rsidRPr="0046783F" w:rsidRDefault="00C223B1" w:rsidP="00A53502">
            <w:pPr>
              <w:rPr>
                <w:bCs/>
                <w:sz w:val="20"/>
              </w:rPr>
            </w:pPr>
            <w:r w:rsidRPr="0046783F">
              <w:rPr>
                <w:bCs/>
                <w:sz w:val="20"/>
              </w:rPr>
              <w:t>12</w:t>
            </w:r>
          </w:p>
        </w:tc>
        <w:tc>
          <w:tcPr>
            <w:tcW w:w="4522" w:type="dxa"/>
            <w:shd w:val="clear" w:color="auto" w:fill="auto"/>
          </w:tcPr>
          <w:p w14:paraId="06004861" w14:textId="77777777" w:rsidR="00C223B1" w:rsidRPr="0046783F" w:rsidRDefault="00C223B1" w:rsidP="00A53502">
            <w:pPr>
              <w:jc w:val="both"/>
              <w:rPr>
                <w:sz w:val="20"/>
              </w:rPr>
            </w:pPr>
            <w:r w:rsidRPr="0046783F">
              <w:rPr>
                <w:sz w:val="20"/>
              </w:rPr>
              <w:t>Дополнительная информация</w:t>
            </w:r>
          </w:p>
        </w:tc>
        <w:tc>
          <w:tcPr>
            <w:tcW w:w="5294" w:type="dxa"/>
            <w:shd w:val="clear" w:color="auto" w:fill="auto"/>
          </w:tcPr>
          <w:p w14:paraId="04648A47" w14:textId="77777777" w:rsidR="000D1268" w:rsidRPr="0046783F" w:rsidRDefault="000D1268" w:rsidP="00A53502">
            <w:pPr>
              <w:jc w:val="both"/>
              <w:rPr>
                <w:bCs/>
                <w:sz w:val="20"/>
                <w:lang w:val="kk-KZ"/>
              </w:rPr>
            </w:pPr>
            <w:r w:rsidRPr="0046783F">
              <w:rPr>
                <w:bCs/>
                <w:sz w:val="20"/>
                <w:lang w:val="kk-KZ"/>
              </w:rPr>
              <w:t>Индекс Хирша по базе Web of Science – 3</w:t>
            </w:r>
          </w:p>
          <w:p w14:paraId="0B22CE96" w14:textId="7CF72998" w:rsidR="000D1268" w:rsidRPr="0046783F" w:rsidRDefault="000D1268" w:rsidP="00A53502">
            <w:pPr>
              <w:jc w:val="both"/>
              <w:rPr>
                <w:bCs/>
                <w:sz w:val="20"/>
                <w:lang w:val="kk-KZ"/>
              </w:rPr>
            </w:pPr>
            <w:r w:rsidRPr="0046783F">
              <w:rPr>
                <w:bCs/>
                <w:sz w:val="20"/>
                <w:lang w:val="kk-KZ"/>
              </w:rPr>
              <w:t>Индекс Хирша по базе Scopus – 6</w:t>
            </w:r>
          </w:p>
          <w:p w14:paraId="3103A8AD" w14:textId="77777777" w:rsidR="000D1268" w:rsidRPr="0046783F" w:rsidRDefault="000D1268" w:rsidP="00A53502">
            <w:pPr>
              <w:jc w:val="both"/>
              <w:rPr>
                <w:bCs/>
                <w:sz w:val="20"/>
                <w:lang w:val="kk-KZ"/>
              </w:rPr>
            </w:pPr>
          </w:p>
          <w:p w14:paraId="640F5E7F" w14:textId="77777777" w:rsidR="000D1268" w:rsidRPr="0046783F" w:rsidRDefault="000D1268" w:rsidP="00A53502">
            <w:pPr>
              <w:jc w:val="both"/>
              <w:rPr>
                <w:bCs/>
                <w:sz w:val="20"/>
                <w:lang w:val="kk-KZ"/>
              </w:rPr>
            </w:pPr>
            <w:r w:rsidRPr="0046783F">
              <w:rPr>
                <w:bCs/>
                <w:sz w:val="20"/>
                <w:lang w:val="kk-KZ"/>
              </w:rPr>
              <w:t>Награды:</w:t>
            </w:r>
          </w:p>
          <w:p w14:paraId="3CA92A5E" w14:textId="77777777" w:rsidR="000D1268" w:rsidRPr="0046783F" w:rsidRDefault="000D1268" w:rsidP="00A53502">
            <w:pPr>
              <w:jc w:val="both"/>
              <w:rPr>
                <w:bCs/>
                <w:sz w:val="20"/>
                <w:lang w:val="kk-KZ"/>
              </w:rPr>
            </w:pPr>
            <w:r w:rsidRPr="0046783F">
              <w:rPr>
                <w:bCs/>
                <w:sz w:val="20"/>
                <w:lang w:val="kk-KZ"/>
              </w:rPr>
              <w:t>1. 2004-2006 Обладатель Государственного научного гранта Республики</w:t>
            </w:r>
          </w:p>
          <w:p w14:paraId="40CB3822" w14:textId="77777777" w:rsidR="000D1268" w:rsidRPr="0046783F" w:rsidRDefault="000D1268" w:rsidP="00A53502">
            <w:pPr>
              <w:jc w:val="both"/>
              <w:rPr>
                <w:bCs/>
                <w:sz w:val="20"/>
                <w:lang w:val="kk-KZ"/>
              </w:rPr>
            </w:pPr>
            <w:r w:rsidRPr="0046783F">
              <w:rPr>
                <w:bCs/>
                <w:sz w:val="20"/>
                <w:lang w:val="kk-KZ"/>
              </w:rPr>
              <w:t>Казахстан для талантливых молодых ученых</w:t>
            </w:r>
          </w:p>
          <w:p w14:paraId="4F353DFA" w14:textId="77777777" w:rsidR="000D1268" w:rsidRPr="0046783F" w:rsidRDefault="000D1268" w:rsidP="00A53502">
            <w:pPr>
              <w:jc w:val="both"/>
              <w:rPr>
                <w:bCs/>
                <w:sz w:val="20"/>
                <w:lang w:val="kk-KZ"/>
              </w:rPr>
            </w:pPr>
            <w:r w:rsidRPr="0046783F">
              <w:rPr>
                <w:bCs/>
                <w:sz w:val="20"/>
                <w:lang w:val="kk-KZ"/>
              </w:rPr>
              <w:t>2. 2008 Обладатель Государственного гранта Республики Казахстан «Лучший</w:t>
            </w:r>
          </w:p>
          <w:p w14:paraId="4897808D" w14:textId="77777777" w:rsidR="000D1268" w:rsidRPr="0046783F" w:rsidRDefault="000D1268" w:rsidP="00A53502">
            <w:pPr>
              <w:jc w:val="both"/>
              <w:rPr>
                <w:bCs/>
                <w:sz w:val="20"/>
                <w:lang w:val="kk-KZ"/>
              </w:rPr>
            </w:pPr>
            <w:r w:rsidRPr="0046783F">
              <w:rPr>
                <w:bCs/>
                <w:sz w:val="20"/>
                <w:lang w:val="kk-KZ"/>
              </w:rPr>
              <w:t>преподаватель вуза»</w:t>
            </w:r>
          </w:p>
          <w:p w14:paraId="772B8E2A" w14:textId="77777777" w:rsidR="000D1268" w:rsidRPr="0046783F" w:rsidRDefault="000D1268" w:rsidP="00A53502">
            <w:pPr>
              <w:jc w:val="both"/>
              <w:rPr>
                <w:bCs/>
                <w:sz w:val="20"/>
                <w:lang w:val="kk-KZ"/>
              </w:rPr>
            </w:pPr>
            <w:r w:rsidRPr="0046783F">
              <w:rPr>
                <w:bCs/>
                <w:sz w:val="20"/>
                <w:lang w:val="kk-KZ"/>
              </w:rPr>
              <w:t>3. 2018 Обладатель Государственного гранта Республики Казахстан «Лучший</w:t>
            </w:r>
          </w:p>
          <w:p w14:paraId="53E55BDF" w14:textId="5CF9E581" w:rsidR="00C223B1" w:rsidRPr="0046783F" w:rsidRDefault="000D1268" w:rsidP="00A53502">
            <w:pPr>
              <w:jc w:val="both"/>
              <w:rPr>
                <w:bCs/>
                <w:sz w:val="20"/>
                <w:lang w:val="kk-KZ"/>
              </w:rPr>
            </w:pPr>
            <w:r w:rsidRPr="0046783F">
              <w:rPr>
                <w:bCs/>
                <w:sz w:val="20"/>
                <w:lang w:val="kk-KZ"/>
              </w:rPr>
              <w:t>преподаватель вуза»</w:t>
            </w:r>
          </w:p>
        </w:tc>
      </w:tr>
    </w:tbl>
    <w:p w14:paraId="735FEC75" w14:textId="77777777" w:rsidR="00C223B1" w:rsidRPr="0046783F" w:rsidRDefault="00C223B1" w:rsidP="00861CBD">
      <w:pPr>
        <w:ind w:left="284" w:firstLine="284"/>
        <w:jc w:val="both"/>
      </w:pPr>
    </w:p>
    <w:p w14:paraId="03A59CC3" w14:textId="77777777" w:rsidR="00861CBD" w:rsidRDefault="00D23B2B" w:rsidP="00861CBD">
      <w:pPr>
        <w:ind w:left="568" w:firstLine="284"/>
        <w:jc w:val="both"/>
      </w:pPr>
      <w:r w:rsidRPr="0046783F">
        <w:t xml:space="preserve">  </w:t>
      </w:r>
      <w:r w:rsidR="00861CBD">
        <w:t xml:space="preserve">И.о. декана факультета </w:t>
      </w:r>
    </w:p>
    <w:p w14:paraId="0AF57F35" w14:textId="091A97F0" w:rsidR="00C223B1" w:rsidRDefault="00861CBD" w:rsidP="00533248">
      <w:pPr>
        <w:ind w:left="568" w:firstLine="284"/>
        <w:jc w:val="both"/>
        <w:sectPr w:rsidR="00C223B1" w:rsidSect="00533248">
          <w:pgSz w:w="11906" w:h="16838" w:code="9"/>
          <w:pgMar w:top="0" w:right="566" w:bottom="1135" w:left="709" w:header="708" w:footer="708" w:gutter="0"/>
          <w:cols w:space="708"/>
          <w:docGrid w:linePitch="360"/>
        </w:sectPr>
      </w:pPr>
      <w:r>
        <w:t>информационных технологий</w:t>
      </w:r>
      <w:r w:rsidR="00C223B1" w:rsidRPr="0046783F">
        <w:tab/>
      </w:r>
      <w:r>
        <w:tab/>
      </w:r>
      <w:r w:rsidR="00C223B1" w:rsidRPr="0046783F">
        <w:t>_____________</w:t>
      </w:r>
      <w:r>
        <w:t>____</w:t>
      </w:r>
      <w:r w:rsidR="00C223B1" w:rsidRPr="0046783F">
        <w:tab/>
      </w:r>
      <w:r w:rsidRPr="00861CBD">
        <w:rPr>
          <w:lang w:val="kk-KZ"/>
        </w:rPr>
        <w:t xml:space="preserve">            </w:t>
      </w:r>
      <w:r>
        <w:rPr>
          <w:lang w:val="kk-KZ"/>
        </w:rPr>
        <w:t xml:space="preserve"> </w:t>
      </w:r>
      <w:r w:rsidRPr="00861CBD">
        <w:rPr>
          <w:color w:val="000000"/>
          <w:lang w:val="kk-KZ"/>
        </w:rPr>
        <w:t>Тұрар О.Н.</w:t>
      </w:r>
    </w:p>
    <w:p w14:paraId="4E763166" w14:textId="77777777" w:rsidR="0061022A" w:rsidRPr="00533248" w:rsidRDefault="0061022A" w:rsidP="00533248">
      <w:pPr>
        <w:shd w:val="clear" w:color="auto" w:fill="FFFFFF"/>
        <w:ind w:right="-6"/>
        <w:jc w:val="both"/>
        <w:rPr>
          <w:sz w:val="28"/>
          <w:szCs w:val="28"/>
        </w:rPr>
      </w:pPr>
    </w:p>
    <w:sectPr w:rsidR="0061022A" w:rsidRPr="00533248" w:rsidSect="0014220E">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2A"/>
    <w:rsid w:val="00007BD4"/>
    <w:rsid w:val="00014B45"/>
    <w:rsid w:val="000B44A2"/>
    <w:rsid w:val="000D1268"/>
    <w:rsid w:val="000E6060"/>
    <w:rsid w:val="00120AC2"/>
    <w:rsid w:val="0013269F"/>
    <w:rsid w:val="0014220E"/>
    <w:rsid w:val="0014784C"/>
    <w:rsid w:val="00170549"/>
    <w:rsid w:val="001C12CD"/>
    <w:rsid w:val="001D14B9"/>
    <w:rsid w:val="0032317F"/>
    <w:rsid w:val="00374AB2"/>
    <w:rsid w:val="0038545C"/>
    <w:rsid w:val="003B7AFA"/>
    <w:rsid w:val="0046783F"/>
    <w:rsid w:val="00476EC3"/>
    <w:rsid w:val="00533248"/>
    <w:rsid w:val="005C632B"/>
    <w:rsid w:val="005F2910"/>
    <w:rsid w:val="005F59CD"/>
    <w:rsid w:val="0061022A"/>
    <w:rsid w:val="00623D00"/>
    <w:rsid w:val="006273CB"/>
    <w:rsid w:val="00694692"/>
    <w:rsid w:val="0070524C"/>
    <w:rsid w:val="00804E89"/>
    <w:rsid w:val="00861CBD"/>
    <w:rsid w:val="008D1AB4"/>
    <w:rsid w:val="008F409C"/>
    <w:rsid w:val="00912614"/>
    <w:rsid w:val="009164A2"/>
    <w:rsid w:val="009A0416"/>
    <w:rsid w:val="009B43FF"/>
    <w:rsid w:val="00A53502"/>
    <w:rsid w:val="00AD3A96"/>
    <w:rsid w:val="00B302B5"/>
    <w:rsid w:val="00B41891"/>
    <w:rsid w:val="00BE0481"/>
    <w:rsid w:val="00C04DE0"/>
    <w:rsid w:val="00C06CAF"/>
    <w:rsid w:val="00C223B1"/>
    <w:rsid w:val="00C33961"/>
    <w:rsid w:val="00D00FAD"/>
    <w:rsid w:val="00D23B2B"/>
    <w:rsid w:val="00D33CE2"/>
    <w:rsid w:val="00D64CEE"/>
    <w:rsid w:val="00E07DFA"/>
    <w:rsid w:val="00E17765"/>
    <w:rsid w:val="00F9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B26"/>
  <w15:chartTrackingRefBased/>
  <w15:docId w15:val="{5985A5BC-1EF2-4EF9-A4C4-3CB093A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аблица2"/>
    <w:rsid w:val="0061022A"/>
    <w:pPr>
      <w:widowControl w:val="0"/>
      <w:spacing w:after="0" w:line="240" w:lineRule="auto"/>
      <w:jc w:val="center"/>
    </w:pPr>
    <w:rPr>
      <w:rFonts w:ascii="Arial" w:eastAsia="Times New Roman" w:hAnsi="Arial" w:cs="Times New Roman"/>
      <w:bCs/>
      <w:sz w:val="20"/>
      <w:szCs w:val="20"/>
      <w:lang w:eastAsia="ru-RU"/>
    </w:rPr>
  </w:style>
  <w:style w:type="paragraph" w:styleId="a3">
    <w:name w:val="Balloon Text"/>
    <w:basedOn w:val="a"/>
    <w:link w:val="a4"/>
    <w:uiPriority w:val="99"/>
    <w:semiHidden/>
    <w:unhideWhenUsed/>
    <w:rsid w:val="0014784C"/>
    <w:rPr>
      <w:rFonts w:ascii="Segoe UI" w:hAnsi="Segoe UI" w:cs="Segoe UI"/>
      <w:sz w:val="18"/>
      <w:szCs w:val="18"/>
    </w:rPr>
  </w:style>
  <w:style w:type="character" w:customStyle="1" w:styleId="a4">
    <w:name w:val="Текст выноски Знак"/>
    <w:basedOn w:val="a0"/>
    <w:link w:val="a3"/>
    <w:uiPriority w:val="99"/>
    <w:semiHidden/>
    <w:rsid w:val="001478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Канигаева Актолкын</dc:creator>
  <cp:keywords/>
  <dc:description/>
  <cp:lastModifiedBy>Жалғасұлы Алмас</cp:lastModifiedBy>
  <cp:revision>4</cp:revision>
  <cp:lastPrinted>2024-06-05T04:16:00Z</cp:lastPrinted>
  <dcterms:created xsi:type="dcterms:W3CDTF">2024-06-05T09:04:00Z</dcterms:created>
  <dcterms:modified xsi:type="dcterms:W3CDTF">2024-06-06T02:42:00Z</dcterms:modified>
</cp:coreProperties>
</file>